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6DC" w:rsidRDefault="00956D33" w:rsidP="00F844C9">
      <w:pPr>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社会学概论  </w:t>
      </w:r>
      <w:r>
        <w:rPr>
          <w:rFonts w:ascii="黑体" w:eastAsia="黑体" w:hint="eastAsia"/>
          <w:b/>
          <w:bCs/>
          <w:sz w:val="32"/>
        </w:rPr>
        <w:t xml:space="preserve">》  </w:t>
      </w:r>
      <w:r>
        <w:rPr>
          <w:rFonts w:ascii="黑体" w:eastAsia="黑体" w:hint="eastAsia"/>
          <w:b/>
          <w:bCs/>
          <w:sz w:val="32"/>
          <w:u w:val="single"/>
        </w:rPr>
        <w:t>复习资料1</w:t>
      </w:r>
    </w:p>
    <w:p w:rsidR="00C16941" w:rsidRDefault="00C16941" w:rsidP="00A27E11">
      <w:pPr>
        <w:pStyle w:val="a5"/>
        <w:adjustRightInd w:val="0"/>
        <w:snapToGrid w:val="0"/>
        <w:spacing w:before="0" w:beforeAutospacing="0" w:after="0" w:afterAutospacing="0" w:line="460" w:lineRule="exact"/>
      </w:pPr>
      <w:r>
        <w:rPr>
          <w:rFonts w:hint="eastAsia"/>
        </w:rPr>
        <w:t>名词解释</w:t>
      </w:r>
    </w:p>
    <w:p w:rsidR="00C16941" w:rsidRDefault="00C16941" w:rsidP="00C16941">
      <w:pPr>
        <w:pStyle w:val="a5"/>
        <w:numPr>
          <w:ilvl w:val="0"/>
          <w:numId w:val="2"/>
        </w:numPr>
        <w:adjustRightInd w:val="0"/>
        <w:snapToGrid w:val="0"/>
        <w:spacing w:before="0" w:beforeAutospacing="0" w:after="0" w:afterAutospacing="0" w:line="460" w:lineRule="exact"/>
      </w:pPr>
      <w:r>
        <w:rPr>
          <w:rFonts w:hint="eastAsia"/>
        </w:rPr>
        <w:t>社区</w:t>
      </w:r>
    </w:p>
    <w:p w:rsidR="00C16941" w:rsidRDefault="00C16941" w:rsidP="00C16941">
      <w:pPr>
        <w:pStyle w:val="a5"/>
        <w:numPr>
          <w:ilvl w:val="0"/>
          <w:numId w:val="2"/>
        </w:numPr>
        <w:adjustRightInd w:val="0"/>
        <w:snapToGrid w:val="0"/>
        <w:spacing w:before="0" w:beforeAutospacing="0" w:after="0" w:afterAutospacing="0" w:line="460" w:lineRule="exact"/>
      </w:pPr>
      <w:r>
        <w:rPr>
          <w:rFonts w:hint="eastAsia"/>
        </w:rPr>
        <w:t>社会流动</w:t>
      </w:r>
    </w:p>
    <w:p w:rsidR="00C16941" w:rsidRDefault="00C16941" w:rsidP="00C16941">
      <w:pPr>
        <w:pStyle w:val="a5"/>
        <w:numPr>
          <w:ilvl w:val="0"/>
          <w:numId w:val="2"/>
        </w:numPr>
        <w:adjustRightInd w:val="0"/>
        <w:snapToGrid w:val="0"/>
        <w:spacing w:before="0" w:beforeAutospacing="0" w:after="0" w:afterAutospacing="0" w:line="460" w:lineRule="exact"/>
      </w:pPr>
      <w:r>
        <w:rPr>
          <w:rFonts w:hint="eastAsia"/>
        </w:rPr>
        <w:t>再社会化</w:t>
      </w:r>
    </w:p>
    <w:p w:rsidR="00C16941" w:rsidRDefault="00C16941" w:rsidP="00C16941">
      <w:pPr>
        <w:pStyle w:val="a5"/>
        <w:numPr>
          <w:ilvl w:val="0"/>
          <w:numId w:val="2"/>
        </w:numPr>
        <w:adjustRightInd w:val="0"/>
        <w:snapToGrid w:val="0"/>
        <w:spacing w:before="0" w:beforeAutospacing="0" w:after="0" w:afterAutospacing="0" w:line="460" w:lineRule="exact"/>
      </w:pPr>
      <w:r>
        <w:rPr>
          <w:rFonts w:hint="eastAsia"/>
        </w:rPr>
        <w:t>社会地位</w:t>
      </w:r>
    </w:p>
    <w:p w:rsidR="00C16941" w:rsidRDefault="00C16941" w:rsidP="00C16941">
      <w:pPr>
        <w:pStyle w:val="a5"/>
        <w:numPr>
          <w:ilvl w:val="0"/>
          <w:numId w:val="2"/>
        </w:numPr>
        <w:adjustRightInd w:val="0"/>
        <w:snapToGrid w:val="0"/>
        <w:spacing w:before="0" w:beforeAutospacing="0" w:after="0" w:afterAutospacing="0" w:line="460" w:lineRule="exact"/>
      </w:pPr>
      <w:r>
        <w:rPr>
          <w:rFonts w:hint="eastAsia"/>
        </w:rPr>
        <w:t>社会制度</w:t>
      </w:r>
    </w:p>
    <w:p w:rsidR="00C16941" w:rsidRDefault="00C16941" w:rsidP="00A27E11">
      <w:pPr>
        <w:pStyle w:val="a5"/>
        <w:adjustRightInd w:val="0"/>
        <w:snapToGrid w:val="0"/>
        <w:spacing w:before="0" w:beforeAutospacing="0" w:after="0" w:afterAutospacing="0" w:line="460" w:lineRule="exact"/>
      </w:pPr>
      <w:r>
        <w:rPr>
          <w:rFonts w:hint="eastAsia"/>
        </w:rPr>
        <w:t>论述题</w:t>
      </w:r>
    </w:p>
    <w:p w:rsidR="00C16941" w:rsidRDefault="00C16941" w:rsidP="00C16941">
      <w:pPr>
        <w:pStyle w:val="a5"/>
        <w:adjustRightInd w:val="0"/>
        <w:snapToGrid w:val="0"/>
        <w:spacing w:before="0" w:beforeAutospacing="0" w:after="0" w:afterAutospacing="0" w:line="460" w:lineRule="exact"/>
      </w:pPr>
      <w:r>
        <w:rPr>
          <w:rFonts w:asciiTheme="minorEastAsia" w:eastAsiaTheme="minorEastAsia" w:hAnsiTheme="minorEastAsia" w:cstheme="minorEastAsia" w:hint="eastAsia"/>
        </w:rPr>
        <w:t>1.</w:t>
      </w:r>
      <w:r>
        <w:rPr>
          <w:rFonts w:hint="eastAsia"/>
        </w:rPr>
        <w:t>请以家庭为例分析和说明社会转型期初级群体的发展趋势。</w:t>
      </w:r>
    </w:p>
    <w:p w:rsidR="00C16941" w:rsidRDefault="00C16941" w:rsidP="00C16941">
      <w:pPr>
        <w:pStyle w:val="a5"/>
        <w:adjustRightInd w:val="0"/>
        <w:snapToGrid w:val="0"/>
        <w:spacing w:before="0" w:beforeAutospacing="0" w:after="0" w:afterAutospacing="0" w:line="460" w:lineRule="exact"/>
      </w:pPr>
      <w:r>
        <w:rPr>
          <w:rFonts w:hint="eastAsia"/>
        </w:rPr>
        <w:t xml:space="preserve">2.结合你所学的社会学理论，谈谈你作为一名当代的大学生怎样扮演好自己的社会角色？ </w:t>
      </w:r>
    </w:p>
    <w:p w:rsidR="00C16941" w:rsidRDefault="00C16941" w:rsidP="00C16941">
      <w:pPr>
        <w:pStyle w:val="a5"/>
        <w:adjustRightInd w:val="0"/>
        <w:snapToGrid w:val="0"/>
        <w:spacing w:before="0" w:beforeAutospacing="0" w:after="0" w:afterAutospacing="0" w:line="460" w:lineRule="exact"/>
        <w:rPr>
          <w:rFonts w:cs="宋体"/>
        </w:rPr>
      </w:pPr>
    </w:p>
    <w:p w:rsidR="00C16941" w:rsidRDefault="00C16941" w:rsidP="00C16941">
      <w:pPr>
        <w:spacing w:line="540" w:lineRule="exact"/>
        <w:jc w:val="center"/>
        <w:rPr>
          <w:rFonts w:ascii="黑体" w:eastAsia="黑体"/>
          <w:b/>
          <w:bCs/>
          <w:sz w:val="32"/>
          <w:u w:val="single"/>
        </w:rPr>
      </w:pPr>
      <w:r>
        <w:rPr>
          <w:rFonts w:ascii="黑体" w:eastAsia="黑体" w:hint="eastAsia"/>
          <w:b/>
          <w:bCs/>
          <w:sz w:val="32"/>
        </w:rPr>
        <w:t>答案</w:t>
      </w:r>
    </w:p>
    <w:p w:rsidR="00C16941" w:rsidRDefault="00C16941" w:rsidP="00C16941"/>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名词解释</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1.</w:t>
      </w:r>
      <w:r>
        <w:rPr>
          <w:rFonts w:asciiTheme="minorEastAsia" w:eastAsiaTheme="minorEastAsia" w:hAnsiTheme="minorEastAsia" w:cstheme="minorEastAsia" w:hint="eastAsia"/>
        </w:rPr>
        <w:t>社区：社区就是一个小社会。是进行一定的社会活动、具有某种互动关系和共同文化维系力的人类群体及其活动区域。</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2.</w:t>
      </w:r>
      <w:r>
        <w:rPr>
          <w:rFonts w:asciiTheme="minorEastAsia" w:eastAsiaTheme="minorEastAsia" w:hAnsiTheme="minorEastAsia" w:cstheme="minorEastAsia" w:hint="eastAsia"/>
        </w:rPr>
        <w:t>社会流动：社会流动指的是人们在社会关系空间中从一个地位向另一地位的移动。广义的社会流动就是个人社会地位结构的改变；狭义的社会流动常常指人的职业地位的改变。</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3.</w:t>
      </w:r>
      <w:r>
        <w:rPr>
          <w:rFonts w:asciiTheme="minorEastAsia" w:eastAsiaTheme="minorEastAsia" w:hAnsiTheme="minorEastAsia" w:cstheme="minorEastAsia" w:hint="eastAsia"/>
        </w:rPr>
        <w:t>再社会化：再社会化是指全面放弃原已习得的价值标准和行为规范，重新确立新的价值标准和行为规范。</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4.</w:t>
      </w:r>
      <w:r>
        <w:rPr>
          <w:rFonts w:asciiTheme="minorEastAsia" w:eastAsiaTheme="minorEastAsia" w:hAnsiTheme="minorEastAsia" w:cstheme="minorEastAsia" w:hint="eastAsia"/>
        </w:rPr>
        <w:t>社会地位：社会地位指的是社会关系空间中的相对位置以及围绕这一位置所形成的权利义务关系。</w:t>
      </w:r>
    </w:p>
    <w:p w:rsidR="00A27E1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5.</w:t>
      </w:r>
      <w:r>
        <w:rPr>
          <w:rFonts w:asciiTheme="minorEastAsia" w:eastAsiaTheme="minorEastAsia" w:hAnsiTheme="minorEastAsia" w:cstheme="minorEastAsia" w:hint="eastAsia"/>
        </w:rPr>
        <w:t>社会制度：社会制度是指在一定历史条件下形成的社会关系以及与其相联系的社会活动的规范体系，是制约社会行为的重要结构框架。</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论述题</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1.请以家庭为例分析和说明社会转型期初级群体的发展趋势。</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答：我国社会正处于由传统向现代的转型期。随着这一转型过程的推进，初级群体的性质和地位都将发生变化，并对社会生活产生重要影响。</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（1）从群体成员的资格获取看，现在，人们选择、组合初级群体 自由度有所增加。在传统社会，由于社会流动率低，并且受特定传统与家族关系的支配，因此，人们所属的初级群体多是先于个人而存在的，也就是说初级群体成员的</w:t>
      </w:r>
      <w:r>
        <w:rPr>
          <w:rFonts w:asciiTheme="minorEastAsia" w:eastAsiaTheme="minorEastAsia" w:hAnsiTheme="minorEastAsia" w:cstheme="minorEastAsia" w:hint="eastAsia"/>
        </w:rPr>
        <w:lastRenderedPageBreak/>
        <w:t>资格获取，往往不是由于成员的自愿选择，包办婚姻就是一种典型。现在，社会流动大大加快，人们的交际面也大大拓宽，人们可以充分发挥主动性，自由选择伴侣组成家庭。</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（2）从初级群体的发展趋势看，在转型期，初级群体将日渐衰落。</w:t>
      </w:r>
    </w:p>
    <w:p w:rsidR="00C16941" w:rsidRDefault="00C16941" w:rsidP="00C16941">
      <w:pPr>
        <w:pStyle w:val="a5"/>
        <w:adjustRightInd w:val="0"/>
        <w:snapToGrid w:val="0"/>
        <w:spacing w:before="0" w:beforeAutospacing="0" w:after="0" w:afterAutospacing="0" w:line="380" w:lineRule="atLeast"/>
        <w:ind w:firstLineChars="200" w:firstLine="480"/>
        <w:rPr>
          <w:rFonts w:asciiTheme="minorEastAsia" w:hAnsiTheme="minorEastAsia" w:cstheme="minorEastAsia"/>
        </w:rPr>
      </w:pPr>
      <w:r>
        <w:rPr>
          <w:rFonts w:asciiTheme="minorEastAsia" w:eastAsiaTheme="minorEastAsia" w:hAnsiTheme="minorEastAsia" w:cstheme="minorEastAsia" w:hint="eastAsia"/>
        </w:rPr>
        <w:t>首先，社会分化加剧，初级群体原有功能不断转移。在传统社会，家庭承担着生产消费的经济功能，是生产的主要单位，此外，还是未成年人接受教育，学习生产技术的场所；现在，家庭的生产功能转移出去，由专门的生产组织，如工厂、公司等承担，教育等由专门的次级群体，如学校承担。其次，初级关系日渐松懈。随着社会流动的加速，价值观念的转变，以及家庭规模的缩小，人们之间的交往日渐带有短暂性、间接性和功利性。家庭中成员之间的关系也和传统家庭中成员的关系有很大不同，出现了如夫妻之间AA制等新情况。</w:t>
      </w:r>
    </w:p>
    <w:p w:rsidR="00C16941" w:rsidRDefault="00C16941" w:rsidP="00C16941">
      <w:pPr>
        <w:pStyle w:val="a5"/>
        <w:adjustRightInd w:val="0"/>
        <w:snapToGrid w:val="0"/>
        <w:spacing w:before="0" w:beforeAutospacing="0" w:after="0" w:afterAutospacing="0" w:line="380" w:lineRule="atLeast"/>
        <w:ind w:firstLineChars="200" w:firstLine="480"/>
        <w:rPr>
          <w:rFonts w:asciiTheme="minorEastAsia" w:hAnsiTheme="minorEastAsia" w:cstheme="minorEastAsia"/>
        </w:rPr>
      </w:pPr>
      <w:r>
        <w:rPr>
          <w:rFonts w:asciiTheme="minorEastAsia" w:eastAsiaTheme="minorEastAsia" w:hAnsiTheme="minorEastAsia" w:cstheme="minorEastAsia" w:hint="eastAsia"/>
        </w:rPr>
        <w:t>值得注意的是，在社会转型期，初级群体的发展并不是议程不变的，在特定的情况下，可能呈现出不同的特点，因此，为了实现社会的良性运行和协调发展，我们有必要在保证社会效益的前提下，改进、发展人民所接受的初级群体，并使其健康的发展，不断促进社会的良性运行。</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 xml:space="preserve">2.结合你所学的社会学理论，谈谈你作为一名当代的大学生怎样扮演好自己的社会角色？ </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答：注意结合自身实际，具体可以从以下几个方面来进行：</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（1）社会或他人对大学生社会角色的期望。</w:t>
      </w:r>
    </w:p>
    <w:p w:rsidR="00C16941" w:rsidRDefault="00C16941"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（2）自己对角色的领悟。</w:t>
      </w:r>
    </w:p>
    <w:p w:rsidR="00C16941" w:rsidRDefault="00C1694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r>
        <w:rPr>
          <w:rFonts w:asciiTheme="minorEastAsia" w:eastAsiaTheme="minorEastAsia" w:hAnsiTheme="minorEastAsia" w:cstheme="minorEastAsia" w:hint="eastAsia"/>
        </w:rPr>
        <w:t>（3）对角色的实践，作为一名当代的大学生扮演好自己的社会角色。正确处理角色失调。</w:t>
      </w: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p>
    <w:p w:rsidR="00A27E11" w:rsidRDefault="00A27E11" w:rsidP="00C16941">
      <w:pPr>
        <w:pStyle w:val="a5"/>
        <w:adjustRightInd w:val="0"/>
        <w:snapToGrid w:val="0"/>
        <w:spacing w:before="0" w:beforeAutospacing="0" w:after="0" w:afterAutospacing="0" w:line="380" w:lineRule="atLeast"/>
        <w:rPr>
          <w:rFonts w:asciiTheme="minorEastAsia" w:hAnsiTheme="minorEastAsia" w:cstheme="minorEastAsia" w:hint="eastAsia"/>
        </w:rPr>
      </w:pPr>
    </w:p>
    <w:p w:rsidR="00956D33" w:rsidRPr="00C16941" w:rsidRDefault="00956D33" w:rsidP="00F844C9">
      <w:pPr>
        <w:rPr>
          <w:rFonts w:ascii="黑体" w:eastAsia="黑体"/>
          <w:b/>
          <w:bCs/>
          <w:sz w:val="32"/>
          <w:u w:val="single"/>
        </w:rPr>
      </w:pPr>
    </w:p>
    <w:p w:rsidR="00956D33" w:rsidRDefault="00956D33" w:rsidP="00F844C9">
      <w:pPr>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社会学概论  </w:t>
      </w:r>
      <w:r>
        <w:rPr>
          <w:rFonts w:ascii="黑体" w:eastAsia="黑体" w:hint="eastAsia"/>
          <w:b/>
          <w:bCs/>
          <w:sz w:val="32"/>
        </w:rPr>
        <w:t xml:space="preserve">》  </w:t>
      </w:r>
      <w:r>
        <w:rPr>
          <w:rFonts w:ascii="黑体" w:eastAsia="黑体" w:hint="eastAsia"/>
          <w:b/>
          <w:bCs/>
          <w:sz w:val="32"/>
          <w:u w:val="single"/>
        </w:rPr>
        <w:t>复习资料</w:t>
      </w:r>
      <w:r>
        <w:rPr>
          <w:rFonts w:ascii="黑体" w:eastAsia="黑体"/>
          <w:b/>
          <w:bCs/>
          <w:sz w:val="32"/>
          <w:u w:val="single"/>
        </w:rPr>
        <w:t>2</w:t>
      </w:r>
    </w:p>
    <w:p w:rsidR="00F844C9" w:rsidRDefault="00F844C9" w:rsidP="00C16941">
      <w:pPr>
        <w:pStyle w:val="a5"/>
        <w:numPr>
          <w:ilvl w:val="0"/>
          <w:numId w:val="7"/>
        </w:numPr>
        <w:adjustRightInd w:val="0"/>
        <w:snapToGrid w:val="0"/>
        <w:spacing w:before="0" w:beforeAutospacing="0" w:after="0" w:afterAutospacing="0" w:line="460" w:lineRule="exact"/>
      </w:pPr>
      <w:r>
        <w:rPr>
          <w:rFonts w:hint="eastAsia"/>
        </w:rPr>
        <w:t>简答题</w:t>
      </w:r>
    </w:p>
    <w:p w:rsidR="00F844C9" w:rsidRDefault="00F844C9" w:rsidP="00F844C9">
      <w:pPr>
        <w:pStyle w:val="a5"/>
        <w:numPr>
          <w:ilvl w:val="0"/>
          <w:numId w:val="3"/>
        </w:numPr>
        <w:adjustRightInd w:val="0"/>
        <w:snapToGrid w:val="0"/>
        <w:spacing w:before="0" w:beforeAutospacing="0" w:after="0" w:afterAutospacing="0" w:line="460" w:lineRule="exact"/>
        <w:rPr>
          <w:rFonts w:cs="宋体"/>
        </w:rPr>
      </w:pPr>
      <w:r>
        <w:rPr>
          <w:rFonts w:cs="宋体" w:hint="eastAsia"/>
        </w:rPr>
        <w:t>简述定量研究和定性研究，并分析两者的适用范围。</w:t>
      </w:r>
    </w:p>
    <w:p w:rsidR="00F844C9" w:rsidRDefault="00F844C9" w:rsidP="00F844C9">
      <w:pPr>
        <w:pStyle w:val="a5"/>
        <w:numPr>
          <w:ilvl w:val="0"/>
          <w:numId w:val="3"/>
        </w:numPr>
        <w:adjustRightInd w:val="0"/>
        <w:snapToGrid w:val="0"/>
        <w:spacing w:before="0" w:beforeAutospacing="0" w:after="0" w:afterAutospacing="0" w:line="460" w:lineRule="exact"/>
        <w:rPr>
          <w:rFonts w:cs="宋体"/>
        </w:rPr>
      </w:pPr>
      <w:r>
        <w:rPr>
          <w:rFonts w:cs="宋体" w:hint="eastAsia"/>
        </w:rPr>
        <w:t>简述虚拟社区的定义，并分析其特征。</w:t>
      </w:r>
    </w:p>
    <w:p w:rsidR="00F844C9" w:rsidRDefault="00F844C9" w:rsidP="00F844C9">
      <w:pPr>
        <w:pStyle w:val="a5"/>
        <w:numPr>
          <w:ilvl w:val="0"/>
          <w:numId w:val="3"/>
        </w:numPr>
        <w:adjustRightInd w:val="0"/>
        <w:snapToGrid w:val="0"/>
        <w:spacing w:before="0" w:beforeAutospacing="0" w:after="0" w:afterAutospacing="0" w:line="460" w:lineRule="exact"/>
        <w:rPr>
          <w:rFonts w:cs="宋体"/>
        </w:rPr>
      </w:pPr>
      <w:r>
        <w:rPr>
          <w:rFonts w:cs="宋体" w:hint="eastAsia"/>
        </w:rPr>
        <w:t>简述我国传统农村社区的特征。</w:t>
      </w:r>
    </w:p>
    <w:p w:rsidR="00F844C9" w:rsidRDefault="00F844C9" w:rsidP="00C16941">
      <w:pPr>
        <w:pStyle w:val="a5"/>
        <w:numPr>
          <w:ilvl w:val="0"/>
          <w:numId w:val="7"/>
        </w:numPr>
        <w:adjustRightInd w:val="0"/>
        <w:snapToGrid w:val="0"/>
        <w:spacing w:before="0" w:beforeAutospacing="0" w:after="0" w:afterAutospacing="0" w:line="460" w:lineRule="exact"/>
      </w:pPr>
      <w:r>
        <w:rPr>
          <w:rFonts w:hint="eastAsia"/>
        </w:rPr>
        <w:t>论述题</w:t>
      </w:r>
    </w:p>
    <w:p w:rsidR="00F844C9" w:rsidRDefault="00F844C9" w:rsidP="00F844C9">
      <w:pPr>
        <w:pStyle w:val="a5"/>
        <w:numPr>
          <w:ilvl w:val="0"/>
          <w:numId w:val="4"/>
        </w:numPr>
        <w:adjustRightInd w:val="0"/>
        <w:snapToGrid w:val="0"/>
        <w:spacing w:before="0" w:beforeAutospacing="0" w:after="0" w:afterAutospacing="0" w:line="460" w:lineRule="exact"/>
        <w:rPr>
          <w:rFonts w:cs="宋体"/>
        </w:rPr>
      </w:pPr>
      <w:r>
        <w:rPr>
          <w:rFonts w:cs="宋体" w:hint="eastAsia"/>
        </w:rPr>
        <w:t>阐述当前中国人口老龄化问题。</w:t>
      </w:r>
    </w:p>
    <w:p w:rsidR="00F844C9" w:rsidRDefault="00F844C9" w:rsidP="00F844C9">
      <w:pPr>
        <w:pStyle w:val="a5"/>
        <w:numPr>
          <w:ilvl w:val="0"/>
          <w:numId w:val="4"/>
        </w:numPr>
        <w:adjustRightInd w:val="0"/>
        <w:snapToGrid w:val="0"/>
        <w:spacing w:before="0" w:beforeAutospacing="0" w:after="0" w:afterAutospacing="0" w:line="460" w:lineRule="exact"/>
        <w:rPr>
          <w:rFonts w:cs="宋体"/>
        </w:rPr>
      </w:pPr>
      <w:r>
        <w:rPr>
          <w:rFonts w:cs="宋体" w:hint="eastAsia"/>
        </w:rPr>
        <w:t>试述当前中国新农村建设的困境和对策。</w:t>
      </w:r>
    </w:p>
    <w:p w:rsidR="00F844C9" w:rsidRDefault="00F844C9" w:rsidP="00F844C9">
      <w:pPr>
        <w:spacing w:line="540" w:lineRule="exact"/>
        <w:jc w:val="center"/>
        <w:rPr>
          <w:rFonts w:ascii="黑体" w:eastAsia="黑体"/>
          <w:b/>
          <w:bCs/>
          <w:sz w:val="32"/>
          <w:u w:val="single"/>
        </w:rPr>
      </w:pPr>
      <w:r>
        <w:rPr>
          <w:rFonts w:ascii="黑体" w:eastAsia="黑体" w:hint="eastAsia"/>
          <w:b/>
          <w:bCs/>
          <w:sz w:val="32"/>
        </w:rPr>
        <w:t>答案</w:t>
      </w:r>
    </w:p>
    <w:p w:rsidR="00F844C9" w:rsidRDefault="00F844C9" w:rsidP="00F844C9"/>
    <w:p w:rsidR="00F844C9" w:rsidRDefault="00A27E11" w:rsidP="00C16941">
      <w:pPr>
        <w:pStyle w:val="a5"/>
        <w:numPr>
          <w:ilvl w:val="0"/>
          <w:numId w:val="8"/>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简答题</w:t>
      </w:r>
    </w:p>
    <w:p w:rsidR="00F844C9" w:rsidRDefault="00F844C9" w:rsidP="00F844C9">
      <w:pPr>
        <w:pStyle w:val="a5"/>
        <w:numPr>
          <w:ilvl w:val="0"/>
          <w:numId w:val="3"/>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简述定量研究和定性研究，并分析两者的适用范围。</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答：定量研究是指通过对变量的数量特征和数量变化的测量，以及对数量关系的分析，来结实社会现象或过程的方法。定性研究是指注重描述、剖析和解释现象或过程的特性和本质的研究方法。</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对于要从样本推论总体的研究，选择定量研究方法比较合适；对于要解释研究对象全貌和整体特征的研究，选择定性方法更合适。</w:t>
      </w:r>
    </w:p>
    <w:p w:rsidR="00F844C9" w:rsidRDefault="00F844C9" w:rsidP="00F844C9">
      <w:pPr>
        <w:pStyle w:val="a5"/>
        <w:numPr>
          <w:ilvl w:val="0"/>
          <w:numId w:val="3"/>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简述虚拟社区的定义，并分析其特征。</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答：虚拟社区是指由网民在电子网络空间进行频繁的社会互动所形成的具有文化认同的共同体及其活动场所。</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交往具有超时空性；人际互动具有匿名性和彻底的符号性；人际关系较为松散，社区群体的流动较为频繁；自由、平等、民主、自治和共享的准则。</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3.简述我国传统农村社区的特征。</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答：经济活动以农业生产为主；人口密度低，人口聚居的规模小；血缘、地缘关系浓厚，具有较强的社区意识与社区归属感；社会结构简单，同质性较强，社会整合程度高。</w:t>
      </w:r>
    </w:p>
    <w:p w:rsidR="00F844C9" w:rsidRDefault="00A27E11" w:rsidP="00C16941">
      <w:pPr>
        <w:pStyle w:val="a5"/>
        <w:numPr>
          <w:ilvl w:val="0"/>
          <w:numId w:val="8"/>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论述题</w:t>
      </w:r>
    </w:p>
    <w:p w:rsidR="00F844C9" w:rsidRDefault="00F844C9" w:rsidP="00F844C9">
      <w:pPr>
        <w:pStyle w:val="a5"/>
        <w:numPr>
          <w:ilvl w:val="0"/>
          <w:numId w:val="4"/>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阐述当前中国人口老龄化问题。</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答：人口老龄化是指总人口中因年轻人口数量减少、年长人口数量增加而导致的老年人口比例相应增长的动态。两个含义：一是指老年人口相对增多，在总人口中所占比例不断上升的过程；二是指社会人口结构呈现老年状态，进入老龄化社会。国际上通常看法是，当一个国家或地区60岁以上老年人口占人口总数的10%，或65岁以上老年人口占人口总数的7%</w:t>
      </w:r>
      <w:r w:rsidR="00A27E11">
        <w:rPr>
          <w:rFonts w:asciiTheme="minorEastAsia" w:hAnsiTheme="minorEastAsia" w:cstheme="minorEastAsia" w:hint="eastAsia"/>
          <w:sz w:val="24"/>
          <w:szCs w:val="24"/>
        </w:rPr>
        <w:t>，即意味着这个国家或地区的人口处于老龄化社会。</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lastRenderedPageBreak/>
        <w:t xml:space="preserve">    中国人口老龄化的主要特点是：第一，人口老龄化提前达到高峰。第二，在社会经济不太发达状态下进入人口老龄化。第三，在多重压力下渡过人口老龄化阶段。</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解决当前老龄化问题的对策：发展经济，增强经济承受能力；实现老年人与其他人共同享受经济社会发展成果、建立和完善老年社会福利保障体系；养老保险、医疗保险、老年社会福利、老年社会救济；建立以社区为中心的老年服务体系；老年福利服务、生活照料、医疗保健、体育健身、文化教育和法律服务的硬件和软件建设；建立和完善老年法规体系；建立有中国特色的安老、养老安全网络。</w:t>
      </w:r>
    </w:p>
    <w:p w:rsidR="00F844C9" w:rsidRDefault="00F844C9" w:rsidP="00F844C9">
      <w:pPr>
        <w:pStyle w:val="a5"/>
        <w:numPr>
          <w:ilvl w:val="0"/>
          <w:numId w:val="4"/>
        </w:numPr>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试述当前中国新农村建设的困境和对策。</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答：建设社会主义新农村，是党的十六届五中全会提出的重大历史任务，是全面建设小康社会、加快推进社会主义现代化的重大举措。建设社会主义新农村，必须着眼长远，立足当前，统筹兼顾，稳步推进。抓好总体规划和具体部署，坚持规划先行，抓好试点示范，有步骤、有计划、有重点地逐步推进。可以说在当前新农村建设中，困难与机遇并存这就值得我们做一些有效的探索。</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推进社会主义新农村建设过程中存在的主要问题：（1）农民收入增长缓慢，致富困难（2）农民群众文化素质低，思想观念落后（3</w:t>
      </w:r>
      <w:r w:rsidR="00A27E11">
        <w:rPr>
          <w:rFonts w:asciiTheme="minorEastAsia" w:hAnsiTheme="minorEastAsia" w:cstheme="minorEastAsia" w:hint="eastAsia"/>
          <w:sz w:val="24"/>
          <w:szCs w:val="24"/>
        </w:rPr>
        <w:t>）新农村建设缺少体制保障</w:t>
      </w:r>
    </w:p>
    <w:p w:rsidR="00F844C9" w:rsidRDefault="00F844C9" w:rsidP="00F844C9">
      <w:pPr>
        <w:spacing w:line="38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推进社会主义新农村建设的对策：（1）确保农民持续增收（2）培养新型农民，不断提高农民的整体素质（3</w:t>
      </w:r>
      <w:r w:rsidR="00A27E11">
        <w:rPr>
          <w:rFonts w:asciiTheme="minorEastAsia" w:hAnsiTheme="minorEastAsia" w:cstheme="minorEastAsia" w:hint="eastAsia"/>
          <w:sz w:val="24"/>
          <w:szCs w:val="24"/>
        </w:rPr>
        <w:t>）积极稳妥地推进农村改革，为新农村建设提供强大动力</w:t>
      </w:r>
    </w:p>
    <w:p w:rsidR="00F844C9" w:rsidRDefault="00F844C9" w:rsidP="00F844C9"/>
    <w:p w:rsidR="00956D33" w:rsidRDefault="00956D33"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 w:rsidR="00A27E11" w:rsidRDefault="00A27E11" w:rsidP="00F844C9">
      <w:pPr>
        <w:rPr>
          <w:rFonts w:hint="eastAsia"/>
        </w:rPr>
      </w:pPr>
    </w:p>
    <w:p w:rsidR="00A27E11" w:rsidRPr="00F844C9" w:rsidRDefault="00A27E11" w:rsidP="00F844C9">
      <w:pPr>
        <w:rPr>
          <w:rFonts w:hint="eastAsia"/>
        </w:rPr>
      </w:pPr>
    </w:p>
    <w:p w:rsidR="00956D33" w:rsidRDefault="00956D33" w:rsidP="00F844C9">
      <w:pPr>
        <w:jc w:val="center"/>
      </w:pPr>
      <w:r>
        <w:rPr>
          <w:rFonts w:ascii="黑体" w:eastAsia="黑体" w:hint="eastAsia"/>
          <w:b/>
          <w:bCs/>
          <w:sz w:val="32"/>
        </w:rPr>
        <w:lastRenderedPageBreak/>
        <w:t>《</w:t>
      </w:r>
      <w:r>
        <w:rPr>
          <w:rFonts w:ascii="黑体" w:eastAsia="黑体" w:hint="eastAsia"/>
          <w:b/>
          <w:bCs/>
          <w:sz w:val="32"/>
          <w:u w:val="single"/>
        </w:rPr>
        <w:t xml:space="preserve">  社会学概论  </w:t>
      </w:r>
      <w:r>
        <w:rPr>
          <w:rFonts w:ascii="黑体" w:eastAsia="黑体" w:hint="eastAsia"/>
          <w:b/>
          <w:bCs/>
          <w:sz w:val="32"/>
        </w:rPr>
        <w:t xml:space="preserve">》  </w:t>
      </w:r>
      <w:r>
        <w:rPr>
          <w:rFonts w:ascii="黑体" w:eastAsia="黑体" w:hint="eastAsia"/>
          <w:b/>
          <w:bCs/>
          <w:sz w:val="32"/>
          <w:u w:val="single"/>
        </w:rPr>
        <w:t>复习资料</w:t>
      </w:r>
      <w:r>
        <w:rPr>
          <w:rFonts w:ascii="黑体" w:eastAsia="黑体"/>
          <w:b/>
          <w:bCs/>
          <w:sz w:val="32"/>
          <w:u w:val="single"/>
        </w:rPr>
        <w:t>3</w:t>
      </w:r>
    </w:p>
    <w:p w:rsidR="00F844C9" w:rsidRDefault="00F844C9" w:rsidP="00C16941">
      <w:pPr>
        <w:pStyle w:val="a5"/>
        <w:numPr>
          <w:ilvl w:val="0"/>
          <w:numId w:val="9"/>
        </w:numPr>
        <w:adjustRightInd w:val="0"/>
        <w:snapToGrid w:val="0"/>
        <w:spacing w:before="0" w:beforeAutospacing="0" w:after="0" w:afterAutospacing="0" w:line="460" w:lineRule="exact"/>
      </w:pPr>
      <w:r>
        <w:rPr>
          <w:rFonts w:hint="eastAsia"/>
        </w:rPr>
        <w:t>名词解释</w:t>
      </w:r>
    </w:p>
    <w:p w:rsidR="00F844C9" w:rsidRDefault="00F844C9" w:rsidP="00A27E11">
      <w:pPr>
        <w:pStyle w:val="a5"/>
        <w:numPr>
          <w:ilvl w:val="0"/>
          <w:numId w:val="11"/>
        </w:numPr>
        <w:adjustRightInd w:val="0"/>
        <w:snapToGrid w:val="0"/>
        <w:spacing w:before="0" w:beforeAutospacing="0" w:after="0" w:afterAutospacing="0" w:line="460" w:lineRule="exact"/>
      </w:pPr>
      <w:r>
        <w:rPr>
          <w:rFonts w:hint="eastAsia"/>
        </w:rPr>
        <w:t>社会规范</w:t>
      </w:r>
    </w:p>
    <w:p w:rsidR="00F844C9" w:rsidRDefault="00F844C9" w:rsidP="00A27E11">
      <w:pPr>
        <w:pStyle w:val="a5"/>
        <w:numPr>
          <w:ilvl w:val="0"/>
          <w:numId w:val="11"/>
        </w:numPr>
        <w:adjustRightInd w:val="0"/>
        <w:snapToGrid w:val="0"/>
        <w:spacing w:before="0" w:beforeAutospacing="0" w:after="0" w:afterAutospacing="0" w:line="460" w:lineRule="exact"/>
      </w:pPr>
      <w:r>
        <w:rPr>
          <w:rFonts w:hint="eastAsia"/>
        </w:rPr>
        <w:t>社会群体</w:t>
      </w:r>
    </w:p>
    <w:p w:rsidR="00F844C9" w:rsidRDefault="00F844C9" w:rsidP="00A27E11">
      <w:pPr>
        <w:pStyle w:val="a5"/>
        <w:numPr>
          <w:ilvl w:val="0"/>
          <w:numId w:val="11"/>
        </w:numPr>
        <w:adjustRightInd w:val="0"/>
        <w:snapToGrid w:val="0"/>
        <w:spacing w:before="0" w:beforeAutospacing="0" w:after="0" w:afterAutospacing="0" w:line="460" w:lineRule="exact"/>
      </w:pPr>
      <w:r>
        <w:rPr>
          <w:rFonts w:hint="eastAsia"/>
        </w:rPr>
        <w:t>社会变迁</w:t>
      </w:r>
    </w:p>
    <w:p w:rsidR="00F844C9" w:rsidRDefault="00F844C9" w:rsidP="00A27E11">
      <w:pPr>
        <w:pStyle w:val="a5"/>
        <w:numPr>
          <w:ilvl w:val="0"/>
          <w:numId w:val="11"/>
        </w:numPr>
        <w:adjustRightInd w:val="0"/>
        <w:snapToGrid w:val="0"/>
        <w:spacing w:before="0" w:beforeAutospacing="0" w:after="0" w:afterAutospacing="0" w:line="460" w:lineRule="exact"/>
      </w:pPr>
      <w:r>
        <w:rPr>
          <w:rFonts w:hint="eastAsia"/>
        </w:rPr>
        <w:t>社会越轨</w:t>
      </w:r>
    </w:p>
    <w:p w:rsidR="00F844C9" w:rsidRDefault="00F844C9" w:rsidP="00A27E11">
      <w:pPr>
        <w:pStyle w:val="a5"/>
        <w:numPr>
          <w:ilvl w:val="0"/>
          <w:numId w:val="11"/>
        </w:numPr>
        <w:adjustRightInd w:val="0"/>
        <w:snapToGrid w:val="0"/>
        <w:spacing w:before="0" w:beforeAutospacing="0" w:after="0" w:afterAutospacing="0" w:line="460" w:lineRule="exact"/>
      </w:pPr>
      <w:r>
        <w:rPr>
          <w:rFonts w:hint="eastAsia"/>
        </w:rPr>
        <w:t>城市化</w:t>
      </w:r>
    </w:p>
    <w:p w:rsidR="00F844C9" w:rsidRDefault="00F844C9" w:rsidP="00C16941">
      <w:pPr>
        <w:pStyle w:val="a5"/>
        <w:numPr>
          <w:ilvl w:val="0"/>
          <w:numId w:val="9"/>
        </w:numPr>
        <w:adjustRightInd w:val="0"/>
        <w:snapToGrid w:val="0"/>
        <w:spacing w:before="0" w:beforeAutospacing="0" w:after="0" w:afterAutospacing="0" w:line="460" w:lineRule="exact"/>
      </w:pPr>
      <w:r>
        <w:rPr>
          <w:rFonts w:hint="eastAsia"/>
        </w:rPr>
        <w:t>简答题</w:t>
      </w:r>
    </w:p>
    <w:p w:rsidR="00F844C9" w:rsidRDefault="00F844C9" w:rsidP="00A27E11">
      <w:pPr>
        <w:pStyle w:val="a5"/>
        <w:numPr>
          <w:ilvl w:val="0"/>
          <w:numId w:val="12"/>
        </w:numPr>
        <w:adjustRightInd w:val="0"/>
        <w:snapToGrid w:val="0"/>
        <w:spacing w:before="0" w:beforeAutospacing="0" w:after="0" w:afterAutospacing="0" w:line="460" w:lineRule="exact"/>
        <w:rPr>
          <w:rFonts w:cs="宋体"/>
        </w:rPr>
      </w:pPr>
      <w:r>
        <w:rPr>
          <w:rFonts w:asciiTheme="minorEastAsia" w:eastAsiaTheme="minorEastAsia" w:hAnsiTheme="minorEastAsia" w:cstheme="minorEastAsia" w:hint="eastAsia"/>
        </w:rPr>
        <w:t>简述社会的基本功能。</w:t>
      </w:r>
    </w:p>
    <w:p w:rsidR="00F844C9" w:rsidRDefault="00F844C9" w:rsidP="00A27E11">
      <w:pPr>
        <w:pStyle w:val="a5"/>
        <w:numPr>
          <w:ilvl w:val="0"/>
          <w:numId w:val="12"/>
        </w:numPr>
        <w:adjustRightInd w:val="0"/>
        <w:snapToGrid w:val="0"/>
        <w:spacing w:before="0" w:beforeAutospacing="0" w:after="0" w:afterAutospacing="0" w:line="460" w:lineRule="exact"/>
        <w:rPr>
          <w:rFonts w:cs="宋体"/>
        </w:rPr>
      </w:pPr>
      <w:r>
        <w:rPr>
          <w:rFonts w:asciiTheme="minorEastAsia" w:eastAsiaTheme="minorEastAsia" w:hAnsiTheme="minorEastAsia" w:cstheme="minorEastAsia" w:hint="eastAsia"/>
        </w:rPr>
        <w:t>简述社会化的类型。</w:t>
      </w:r>
    </w:p>
    <w:p w:rsidR="00F844C9" w:rsidRDefault="00F844C9" w:rsidP="00A27E11">
      <w:pPr>
        <w:pStyle w:val="a5"/>
        <w:numPr>
          <w:ilvl w:val="0"/>
          <w:numId w:val="12"/>
        </w:numPr>
        <w:adjustRightInd w:val="0"/>
        <w:snapToGrid w:val="0"/>
        <w:spacing w:before="0" w:beforeAutospacing="0" w:after="0" w:afterAutospacing="0" w:line="460" w:lineRule="exact"/>
        <w:rPr>
          <w:rFonts w:cs="宋体"/>
        </w:rPr>
      </w:pPr>
      <w:r>
        <w:rPr>
          <w:rFonts w:asciiTheme="minorEastAsia" w:eastAsiaTheme="minorEastAsia" w:hAnsiTheme="minorEastAsia" w:cstheme="minorEastAsia" w:hint="eastAsia"/>
        </w:rPr>
        <w:t>简述社会角色的类型。</w:t>
      </w:r>
    </w:p>
    <w:p w:rsidR="00F844C9" w:rsidRPr="00A27E11" w:rsidRDefault="00F844C9" w:rsidP="00A27E11">
      <w:pPr>
        <w:tabs>
          <w:tab w:val="left" w:pos="312"/>
        </w:tabs>
        <w:spacing w:line="540" w:lineRule="exact"/>
        <w:jc w:val="center"/>
        <w:rPr>
          <w:rFonts w:ascii="黑体" w:eastAsia="黑体"/>
          <w:b/>
          <w:bCs/>
          <w:sz w:val="32"/>
          <w:u w:val="single"/>
        </w:rPr>
      </w:pPr>
      <w:r w:rsidRPr="00A27E11">
        <w:rPr>
          <w:rFonts w:ascii="黑体" w:eastAsia="黑体" w:hint="eastAsia"/>
          <w:b/>
          <w:bCs/>
          <w:sz w:val="32"/>
        </w:rPr>
        <w:t>答案</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一、</w:t>
      </w:r>
      <w:r w:rsidR="00AE5BAA">
        <w:rPr>
          <w:rFonts w:asciiTheme="minorEastAsia" w:eastAsiaTheme="minorEastAsia" w:hAnsiTheme="minorEastAsia" w:cstheme="minorEastAsia" w:hint="eastAsia"/>
        </w:rPr>
        <w:t>名词解释</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1.</w:t>
      </w:r>
      <w:r>
        <w:rPr>
          <w:rFonts w:asciiTheme="minorEastAsia" w:eastAsiaTheme="minorEastAsia" w:hAnsiTheme="minorEastAsia" w:cstheme="minorEastAsia" w:hint="eastAsia"/>
        </w:rPr>
        <w:t>社会规范：是在特点的社会活动领域中所创设的和形成的一整套持续而稳定的规范体系，它是制约社会行动的重要结构框架。]</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2.</w:t>
      </w:r>
      <w:r>
        <w:rPr>
          <w:rFonts w:asciiTheme="minorEastAsia" w:eastAsiaTheme="minorEastAsia" w:hAnsiTheme="minorEastAsia" w:cstheme="minorEastAsia" w:hint="eastAsia"/>
        </w:rPr>
        <w:t>社会群体：广义上指通过持续的社会互动和社会关系形成的进行共同活动并有着共同利益的人类共同体；狭义上指通过直接的社会互动而形成的具有共同利益的人类群体。</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3.</w:t>
      </w:r>
      <w:r>
        <w:rPr>
          <w:rFonts w:asciiTheme="minorEastAsia" w:eastAsiaTheme="minorEastAsia" w:hAnsiTheme="minorEastAsia" w:cstheme="minorEastAsia" w:hint="eastAsia"/>
        </w:rPr>
        <w:t>社会变迁：社会变迁指由生产力与生产关系的矛盾引起的种种社会变动现象。社会学家把社会制度、社会生活方式以及意识形态的渐进的、突发的社会变动过程与结果都称作社会变迁。</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4.</w:t>
      </w:r>
      <w:r>
        <w:rPr>
          <w:rFonts w:asciiTheme="minorEastAsia" w:eastAsiaTheme="minorEastAsia" w:hAnsiTheme="minorEastAsia" w:cstheme="minorEastAsia" w:hint="eastAsia"/>
        </w:rPr>
        <w:t>社会越轨：也称越轨行为、离轨行为或者偏离行为，是指社会成员（包括社会个体、社会群体和社会组织）偏离或违反现存社会规范的行为。</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5.</w:t>
      </w:r>
      <w:r>
        <w:rPr>
          <w:rFonts w:asciiTheme="minorEastAsia" w:eastAsiaTheme="minorEastAsia" w:hAnsiTheme="minorEastAsia" w:cstheme="minorEastAsia" w:hint="eastAsia"/>
        </w:rPr>
        <w:t>城市化：城市化也叫都市化，通常是指伴随人口集中，农村地区不断转化为城市地区的过程。</w:t>
      </w:r>
    </w:p>
    <w:p w:rsidR="00F844C9" w:rsidRDefault="00AE5BAA"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eastAsiaTheme="minorEastAsia" w:hAnsiTheme="minorEastAsia" w:cstheme="minorEastAsia" w:hint="eastAsia"/>
        </w:rPr>
        <w:t>二、简答题</w:t>
      </w:r>
    </w:p>
    <w:p w:rsidR="00AE5BAA" w:rsidRDefault="00F844C9"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r>
        <w:rPr>
          <w:rFonts w:asciiTheme="minorEastAsia" w:eastAsiaTheme="minorEastAsia" w:hAnsiTheme="minorEastAsia" w:cstheme="minorEastAsia" w:hint="eastAsia"/>
        </w:rPr>
        <w:t>1.答：（1）整合的功能：指将社会无数单个的人组织起来，形成一股合力，调整种种矛盾，冲突与对立，并将起控制在一定范围内，维护统一的局面。</w:t>
      </w:r>
    </w:p>
    <w:p w:rsidR="00AE5BAA" w:rsidRDefault="00F844C9" w:rsidP="00C16941">
      <w:pPr>
        <w:pStyle w:val="a5"/>
        <w:adjustRightInd w:val="0"/>
        <w:snapToGrid w:val="0"/>
        <w:spacing w:before="0" w:beforeAutospacing="0" w:after="0" w:afterAutospacing="0" w:line="380" w:lineRule="atLeast"/>
        <w:rPr>
          <w:rFonts w:asciiTheme="minorEastAsia" w:eastAsiaTheme="minorEastAsia" w:hAnsiTheme="minorEastAsia" w:cstheme="minorEastAsia"/>
        </w:rPr>
      </w:pPr>
      <w:r>
        <w:rPr>
          <w:rFonts w:asciiTheme="minorEastAsia" w:eastAsiaTheme="minorEastAsia" w:hAnsiTheme="minorEastAsia" w:cstheme="minorEastAsia" w:hint="eastAsia"/>
        </w:rPr>
        <w:t>（2）交流的功能：社会创造了语言、文字、符号等人类交往的工具，是个人之间、家庭之间、群体之间、国家之间的交往成为可能。社会也为人类的交往提供了多种多样的场所，为人类互动提供良好条件。社会还为人类交往提供了规范，使人类互动能合理地、得体地进行。</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bookmarkStart w:id="0" w:name="_GoBack"/>
      <w:bookmarkEnd w:id="0"/>
      <w:r>
        <w:rPr>
          <w:rFonts w:asciiTheme="minorEastAsia" w:eastAsiaTheme="minorEastAsia" w:hAnsiTheme="minorEastAsia" w:cstheme="minorEastAsia" w:hint="eastAsia"/>
        </w:rPr>
        <w:lastRenderedPageBreak/>
        <w:t>（3）导向的功能：社会有一整套行为规范，用以维持正常的社会秩序，调整人们之间的关系，规定和指导人们的思想、行为的方向。（4）继承和发展的功能：人的生命短暂，人类一代代更替频繁，而社会则使长存的。人类创造的物质和精神文化通过社会而第一积累和发展。</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2.</w:t>
      </w:r>
      <w:r>
        <w:rPr>
          <w:rFonts w:asciiTheme="minorEastAsia" w:eastAsiaTheme="minorEastAsia" w:hAnsiTheme="minorEastAsia" w:cstheme="minorEastAsia" w:hint="eastAsia"/>
        </w:rPr>
        <w:t>答：社会化包括基本社会化、预期社会化、继续社会化、逆向社会化、再社会化。</w:t>
      </w:r>
    </w:p>
    <w:p w:rsidR="00F844C9" w:rsidRDefault="00F844C9" w:rsidP="00C16941">
      <w:pPr>
        <w:pStyle w:val="a5"/>
        <w:adjustRightInd w:val="0"/>
        <w:snapToGrid w:val="0"/>
        <w:spacing w:before="0" w:beforeAutospacing="0" w:after="0" w:afterAutospacing="0" w:line="380" w:lineRule="atLeast"/>
        <w:rPr>
          <w:rFonts w:asciiTheme="minorEastAsia" w:hAnsiTheme="minorEastAsia" w:cstheme="minorEastAsia"/>
        </w:rPr>
      </w:pPr>
      <w:r>
        <w:rPr>
          <w:rFonts w:asciiTheme="minorEastAsia" w:hAnsiTheme="minorEastAsia" w:cstheme="minorEastAsia" w:hint="eastAsia"/>
        </w:rPr>
        <w:t>3.</w:t>
      </w:r>
      <w:r>
        <w:rPr>
          <w:rFonts w:asciiTheme="minorEastAsia" w:eastAsiaTheme="minorEastAsia" w:hAnsiTheme="minorEastAsia" w:cstheme="minorEastAsia" w:hint="eastAsia"/>
        </w:rPr>
        <w:t>答：先赋角色与自致角色；自觉的角色与不自觉的角色；规定性角色与开放性角色；功利性角色与表现性角色。</w:t>
      </w:r>
    </w:p>
    <w:p w:rsidR="00956D33" w:rsidRPr="00F844C9" w:rsidRDefault="00956D33" w:rsidP="00F844C9"/>
    <w:sectPr w:rsidR="00956D33" w:rsidRPr="00F844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FC" w:rsidRDefault="00D96CFC" w:rsidP="00956D33">
      <w:r>
        <w:separator/>
      </w:r>
    </w:p>
  </w:endnote>
  <w:endnote w:type="continuationSeparator" w:id="0">
    <w:p w:rsidR="00D96CFC" w:rsidRDefault="00D96CFC" w:rsidP="0095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FC" w:rsidRDefault="00D96CFC" w:rsidP="00956D33">
      <w:r>
        <w:separator/>
      </w:r>
    </w:p>
  </w:footnote>
  <w:footnote w:type="continuationSeparator" w:id="0">
    <w:p w:rsidR="00D96CFC" w:rsidRDefault="00D96CFC" w:rsidP="00956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93757D"/>
    <w:multiLevelType w:val="singleLevel"/>
    <w:tmpl w:val="8193757D"/>
    <w:lvl w:ilvl="0">
      <w:start w:val="1"/>
      <w:numFmt w:val="decimal"/>
      <w:lvlText w:val="%1."/>
      <w:lvlJc w:val="left"/>
      <w:pPr>
        <w:tabs>
          <w:tab w:val="left" w:pos="312"/>
        </w:tabs>
      </w:pPr>
    </w:lvl>
  </w:abstractNum>
  <w:abstractNum w:abstractNumId="1">
    <w:nsid w:val="859D7620"/>
    <w:multiLevelType w:val="singleLevel"/>
    <w:tmpl w:val="859D7620"/>
    <w:lvl w:ilvl="0">
      <w:start w:val="1"/>
      <w:numFmt w:val="decimal"/>
      <w:lvlText w:val="%1."/>
      <w:lvlJc w:val="left"/>
      <w:pPr>
        <w:tabs>
          <w:tab w:val="left" w:pos="312"/>
        </w:tabs>
      </w:pPr>
    </w:lvl>
  </w:abstractNum>
  <w:abstractNum w:abstractNumId="2">
    <w:nsid w:val="B554E577"/>
    <w:multiLevelType w:val="singleLevel"/>
    <w:tmpl w:val="B554E577"/>
    <w:lvl w:ilvl="0">
      <w:start w:val="1"/>
      <w:numFmt w:val="decimal"/>
      <w:lvlText w:val="%1."/>
      <w:lvlJc w:val="left"/>
      <w:pPr>
        <w:tabs>
          <w:tab w:val="left" w:pos="312"/>
        </w:tabs>
      </w:pPr>
    </w:lvl>
  </w:abstractNum>
  <w:abstractNum w:abstractNumId="3">
    <w:nsid w:val="E522735E"/>
    <w:multiLevelType w:val="singleLevel"/>
    <w:tmpl w:val="E522735E"/>
    <w:lvl w:ilvl="0">
      <w:start w:val="1"/>
      <w:numFmt w:val="chineseCounting"/>
      <w:suff w:val="nothing"/>
      <w:lvlText w:val="%1、"/>
      <w:lvlJc w:val="left"/>
      <w:rPr>
        <w:rFonts w:hint="eastAsia"/>
      </w:rPr>
    </w:lvl>
  </w:abstractNum>
  <w:abstractNum w:abstractNumId="4">
    <w:nsid w:val="09A10627"/>
    <w:multiLevelType w:val="singleLevel"/>
    <w:tmpl w:val="0F3FA64D"/>
    <w:lvl w:ilvl="0">
      <w:start w:val="1"/>
      <w:numFmt w:val="decimal"/>
      <w:lvlText w:val="%1."/>
      <w:lvlJc w:val="left"/>
      <w:pPr>
        <w:tabs>
          <w:tab w:val="left" w:pos="312"/>
        </w:tabs>
      </w:pPr>
    </w:lvl>
  </w:abstractNum>
  <w:abstractNum w:abstractNumId="5">
    <w:nsid w:val="0F3FA64D"/>
    <w:multiLevelType w:val="singleLevel"/>
    <w:tmpl w:val="0F3FA64D"/>
    <w:lvl w:ilvl="0">
      <w:start w:val="1"/>
      <w:numFmt w:val="decimal"/>
      <w:lvlText w:val="%1."/>
      <w:lvlJc w:val="left"/>
      <w:pPr>
        <w:tabs>
          <w:tab w:val="left" w:pos="312"/>
        </w:tabs>
      </w:pPr>
    </w:lvl>
  </w:abstractNum>
  <w:abstractNum w:abstractNumId="6">
    <w:nsid w:val="106A6DED"/>
    <w:multiLevelType w:val="singleLevel"/>
    <w:tmpl w:val="E522735E"/>
    <w:lvl w:ilvl="0">
      <w:start w:val="1"/>
      <w:numFmt w:val="chineseCounting"/>
      <w:suff w:val="nothing"/>
      <w:lvlText w:val="%1、"/>
      <w:lvlJc w:val="left"/>
      <w:rPr>
        <w:rFonts w:hint="eastAsia"/>
      </w:rPr>
    </w:lvl>
  </w:abstractNum>
  <w:abstractNum w:abstractNumId="7">
    <w:nsid w:val="2AAB7C0B"/>
    <w:multiLevelType w:val="singleLevel"/>
    <w:tmpl w:val="2AAB7C0B"/>
    <w:lvl w:ilvl="0">
      <w:start w:val="1"/>
      <w:numFmt w:val="decimal"/>
      <w:lvlText w:val="%1."/>
      <w:lvlJc w:val="left"/>
      <w:pPr>
        <w:tabs>
          <w:tab w:val="left" w:pos="312"/>
        </w:tabs>
      </w:pPr>
    </w:lvl>
  </w:abstractNum>
  <w:abstractNum w:abstractNumId="8">
    <w:nsid w:val="2C323FEF"/>
    <w:multiLevelType w:val="singleLevel"/>
    <w:tmpl w:val="B554E577"/>
    <w:lvl w:ilvl="0">
      <w:start w:val="1"/>
      <w:numFmt w:val="decimal"/>
      <w:lvlText w:val="%1."/>
      <w:lvlJc w:val="left"/>
      <w:pPr>
        <w:tabs>
          <w:tab w:val="left" w:pos="312"/>
        </w:tabs>
      </w:pPr>
    </w:lvl>
  </w:abstractNum>
  <w:abstractNum w:abstractNumId="9">
    <w:nsid w:val="68C759E3"/>
    <w:multiLevelType w:val="singleLevel"/>
    <w:tmpl w:val="E522735E"/>
    <w:lvl w:ilvl="0">
      <w:start w:val="1"/>
      <w:numFmt w:val="chineseCounting"/>
      <w:suff w:val="nothing"/>
      <w:lvlText w:val="%1、"/>
      <w:lvlJc w:val="left"/>
      <w:rPr>
        <w:rFonts w:hint="eastAsia"/>
      </w:rPr>
    </w:lvl>
  </w:abstractNum>
  <w:abstractNum w:abstractNumId="10">
    <w:nsid w:val="743904E9"/>
    <w:multiLevelType w:val="singleLevel"/>
    <w:tmpl w:val="E522735E"/>
    <w:lvl w:ilvl="0">
      <w:start w:val="1"/>
      <w:numFmt w:val="chineseCounting"/>
      <w:suff w:val="nothing"/>
      <w:lvlText w:val="%1、"/>
      <w:lvlJc w:val="left"/>
      <w:rPr>
        <w:rFonts w:hint="eastAsia"/>
      </w:rPr>
    </w:lvl>
  </w:abstractNum>
  <w:abstractNum w:abstractNumId="11">
    <w:nsid w:val="74827C23"/>
    <w:multiLevelType w:val="singleLevel"/>
    <w:tmpl w:val="4A5056BC"/>
    <w:lvl w:ilvl="0">
      <w:start w:val="1"/>
      <w:numFmt w:val="decimal"/>
      <w:lvlText w:val="%1."/>
      <w:lvlJc w:val="left"/>
      <w:pPr>
        <w:tabs>
          <w:tab w:val="left" w:pos="312"/>
        </w:tabs>
      </w:pPr>
      <w:rPr>
        <w:lang w:val="en-US"/>
      </w:rPr>
    </w:lvl>
  </w:abstractNum>
  <w:num w:numId="1">
    <w:abstractNumId w:val="3"/>
  </w:num>
  <w:num w:numId="2">
    <w:abstractNumId w:val="5"/>
  </w:num>
  <w:num w:numId="3">
    <w:abstractNumId w:val="2"/>
  </w:num>
  <w:num w:numId="4">
    <w:abstractNumId w:val="7"/>
  </w:num>
  <w:num w:numId="5">
    <w:abstractNumId w:val="0"/>
  </w:num>
  <w:num w:numId="6">
    <w:abstractNumId w:val="1"/>
  </w:num>
  <w:num w:numId="7">
    <w:abstractNumId w:val="10"/>
  </w:num>
  <w:num w:numId="8">
    <w:abstractNumId w:val="6"/>
  </w:num>
  <w:num w:numId="9">
    <w:abstractNumId w:val="9"/>
  </w:num>
  <w:num w:numId="10">
    <w:abstractNumId w:val="11"/>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74F"/>
    <w:rsid w:val="0042774F"/>
    <w:rsid w:val="00956D33"/>
    <w:rsid w:val="00A27E11"/>
    <w:rsid w:val="00A456DC"/>
    <w:rsid w:val="00AE5BAA"/>
    <w:rsid w:val="00B13BBB"/>
    <w:rsid w:val="00C16941"/>
    <w:rsid w:val="00D96CFC"/>
    <w:rsid w:val="00F84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EA1BE3-0ABC-4502-8BC0-E04BD221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6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6D33"/>
    <w:rPr>
      <w:sz w:val="18"/>
      <w:szCs w:val="18"/>
    </w:rPr>
  </w:style>
  <w:style w:type="paragraph" w:styleId="a4">
    <w:name w:val="footer"/>
    <w:basedOn w:val="a"/>
    <w:link w:val="Char0"/>
    <w:uiPriority w:val="99"/>
    <w:unhideWhenUsed/>
    <w:rsid w:val="00956D33"/>
    <w:pPr>
      <w:tabs>
        <w:tab w:val="center" w:pos="4153"/>
        <w:tab w:val="right" w:pos="8306"/>
      </w:tabs>
      <w:snapToGrid w:val="0"/>
      <w:jc w:val="left"/>
    </w:pPr>
    <w:rPr>
      <w:sz w:val="18"/>
      <w:szCs w:val="18"/>
    </w:rPr>
  </w:style>
  <w:style w:type="character" w:customStyle="1" w:styleId="Char0">
    <w:name w:val="页脚 Char"/>
    <w:basedOn w:val="a0"/>
    <w:link w:val="a4"/>
    <w:uiPriority w:val="99"/>
    <w:rsid w:val="00956D33"/>
    <w:rPr>
      <w:sz w:val="18"/>
      <w:szCs w:val="18"/>
    </w:rPr>
  </w:style>
  <w:style w:type="paragraph" w:styleId="a5">
    <w:name w:val="Normal (Web)"/>
    <w:basedOn w:val="a"/>
    <w:qFormat/>
    <w:rsid w:val="00F844C9"/>
    <w:pPr>
      <w:widowControl/>
      <w:spacing w:before="100" w:beforeAutospacing="1" w:after="100" w:afterAutospacing="1"/>
      <w:jc w:val="left"/>
    </w:pPr>
    <w:rPr>
      <w:rFonts w:ascii="宋体" w:eastAsia="宋体" w:hAnsi="宋体" w:cs="Times New Roman"/>
      <w:kern w:val="0"/>
      <w:sz w:val="24"/>
      <w:szCs w:val="24"/>
    </w:rPr>
  </w:style>
  <w:style w:type="paragraph" w:styleId="a6">
    <w:name w:val="List Paragraph"/>
    <w:basedOn w:val="a"/>
    <w:uiPriority w:val="34"/>
    <w:qFormat/>
    <w:rsid w:val="00F844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512</Words>
  <Characters>2925</Characters>
  <Application>Microsoft Office Word</Application>
  <DocSecurity>0</DocSecurity>
  <Lines>24</Lines>
  <Paragraphs>6</Paragraphs>
  <ScaleCrop>false</ScaleCrop>
  <Company>Microsoft</Company>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2018-11-27T08:27:00Z</dcterms:created>
  <dcterms:modified xsi:type="dcterms:W3CDTF">2018-11-27T08:40:00Z</dcterms:modified>
</cp:coreProperties>
</file>